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544" w:rsidRPr="00193D3E" w:rsidRDefault="00002544" w:rsidP="00002544">
      <w:pPr>
        <w:pStyle w:val="Default"/>
        <w:rPr>
          <w:rFonts w:ascii="Constantia" w:hAnsi="Constantia"/>
        </w:rPr>
      </w:pPr>
      <w:bookmarkStart w:id="0" w:name="_GoBack"/>
      <w:bookmarkEnd w:id="0"/>
      <w:r w:rsidRPr="00193D3E">
        <w:rPr>
          <w:rFonts w:ascii="Constantia" w:hAnsi="Constantia"/>
          <w:color w:val="auto"/>
        </w:rPr>
        <w:t xml:space="preserve">An die </w:t>
      </w:r>
    </w:p>
    <w:p w:rsidR="00002544" w:rsidRPr="00193D3E" w:rsidRDefault="00002544" w:rsidP="00002544">
      <w:pPr>
        <w:pStyle w:val="Default"/>
        <w:rPr>
          <w:rFonts w:ascii="Constantia" w:hAnsi="Constantia"/>
          <w:color w:val="auto"/>
        </w:rPr>
      </w:pPr>
      <w:r w:rsidRPr="00193D3E">
        <w:rPr>
          <w:rFonts w:ascii="Constantia" w:hAnsi="Constantia"/>
          <w:color w:val="auto"/>
        </w:rPr>
        <w:t xml:space="preserve">Eltern und Erziehungsberechtigten </w:t>
      </w:r>
    </w:p>
    <w:p w:rsidR="00002544" w:rsidRPr="00193D3E" w:rsidRDefault="00002544" w:rsidP="00002544">
      <w:pPr>
        <w:pStyle w:val="Default"/>
        <w:rPr>
          <w:rFonts w:ascii="Constantia" w:hAnsi="Constantia"/>
          <w:color w:val="auto"/>
        </w:rPr>
      </w:pPr>
      <w:r w:rsidRPr="00193D3E">
        <w:rPr>
          <w:rFonts w:ascii="Constantia" w:hAnsi="Constantia"/>
          <w:color w:val="auto"/>
        </w:rPr>
        <w:t xml:space="preserve">der Kinder, die am Projekt </w:t>
      </w:r>
    </w:p>
    <w:p w:rsidR="00002544" w:rsidRPr="00193D3E" w:rsidRDefault="00002544" w:rsidP="00002544">
      <w:pPr>
        <w:pStyle w:val="Default"/>
        <w:rPr>
          <w:rFonts w:ascii="Constantia" w:hAnsi="Constantia"/>
          <w:color w:val="auto"/>
        </w:rPr>
      </w:pPr>
      <w:r w:rsidRPr="00193D3E">
        <w:rPr>
          <w:rFonts w:ascii="Constantia" w:hAnsi="Constantia"/>
          <w:color w:val="auto"/>
        </w:rPr>
        <w:t>„</w:t>
      </w:r>
      <w:proofErr w:type="spellStart"/>
      <w:r w:rsidRPr="00193D3E">
        <w:rPr>
          <w:rFonts w:ascii="Constantia" w:hAnsi="Constantia"/>
          <w:color w:val="auto"/>
        </w:rPr>
        <w:t>Lubo</w:t>
      </w:r>
      <w:proofErr w:type="spellEnd"/>
      <w:r w:rsidRPr="00193D3E">
        <w:rPr>
          <w:rFonts w:ascii="Constantia" w:hAnsi="Constantia"/>
          <w:color w:val="auto"/>
        </w:rPr>
        <w:t xml:space="preserve"> aus dem All!“ teilnehmen, </w:t>
      </w:r>
    </w:p>
    <w:p w:rsidR="00002544" w:rsidRPr="00193D3E" w:rsidRDefault="00002544" w:rsidP="00002544">
      <w:pPr>
        <w:pStyle w:val="Default"/>
        <w:rPr>
          <w:rFonts w:ascii="Constantia" w:hAnsi="Constantia"/>
          <w:color w:val="auto"/>
        </w:rPr>
      </w:pPr>
      <w:r w:rsidRPr="00193D3E">
        <w:rPr>
          <w:rFonts w:ascii="Constantia" w:hAnsi="Constantia"/>
          <w:color w:val="auto"/>
        </w:rPr>
        <w:t>und alle Interessierten</w:t>
      </w:r>
    </w:p>
    <w:p w:rsidR="00002544" w:rsidRPr="00193D3E" w:rsidRDefault="00002544" w:rsidP="00002544">
      <w:pPr>
        <w:pStyle w:val="Default"/>
        <w:rPr>
          <w:rFonts w:ascii="Constantia" w:hAnsi="Constantia"/>
          <w:color w:val="auto"/>
        </w:rPr>
      </w:pPr>
    </w:p>
    <w:p w:rsidR="00002544" w:rsidRPr="00193D3E" w:rsidRDefault="00002544" w:rsidP="00002544">
      <w:pPr>
        <w:pStyle w:val="Default"/>
        <w:rPr>
          <w:rFonts w:ascii="Constantia" w:hAnsi="Constantia"/>
          <w:color w:val="auto"/>
        </w:rPr>
      </w:pPr>
    </w:p>
    <w:p w:rsidR="00002544" w:rsidRPr="00193D3E" w:rsidRDefault="00002544" w:rsidP="00002544">
      <w:pPr>
        <w:pStyle w:val="Default"/>
        <w:rPr>
          <w:rFonts w:ascii="Constantia" w:hAnsi="Constantia"/>
          <w:color w:val="auto"/>
        </w:rPr>
      </w:pPr>
      <w:r w:rsidRPr="00193D3E">
        <w:rPr>
          <w:rFonts w:ascii="Constantia" w:hAnsi="Constantia"/>
          <w:color w:val="auto"/>
        </w:rPr>
        <w:t xml:space="preserve">Liebe Eltern, liebe Erziehungsberechtigte, </w:t>
      </w:r>
    </w:p>
    <w:p w:rsidR="00002544" w:rsidRPr="00193D3E" w:rsidRDefault="00002544" w:rsidP="00002544">
      <w:pPr>
        <w:pStyle w:val="Default"/>
        <w:rPr>
          <w:rFonts w:ascii="Constantia" w:hAnsi="Constantia"/>
          <w:color w:val="auto"/>
        </w:rPr>
      </w:pPr>
      <w:proofErr w:type="spellStart"/>
      <w:r w:rsidRPr="00193D3E">
        <w:rPr>
          <w:rFonts w:ascii="Constantia" w:hAnsi="Constantia"/>
          <w:color w:val="auto"/>
        </w:rPr>
        <w:t>Lubo</w:t>
      </w:r>
      <w:proofErr w:type="spellEnd"/>
      <w:r w:rsidRPr="00193D3E">
        <w:rPr>
          <w:rFonts w:ascii="Constantia" w:hAnsi="Constantia"/>
          <w:color w:val="auto"/>
        </w:rPr>
        <w:t xml:space="preserve"> ist jetzt schon seit einigen Wochen in der Klasse Ihres Kindes „gelandet“ und die Klasse hat mit ihm zusammen erfolgreich den ersten Trainingsbaustein abgeschlossen. Dies nehmen wir gerne als Anlass, Sie über die Inhalte des zweiten Bausteins, das Emotionsregulationstraining zu informieren. </w:t>
      </w:r>
    </w:p>
    <w:p w:rsidR="00002544" w:rsidRPr="00193D3E" w:rsidRDefault="00002544" w:rsidP="00002544">
      <w:pPr>
        <w:pStyle w:val="Default"/>
        <w:rPr>
          <w:rFonts w:ascii="Constantia" w:hAnsi="Constantia"/>
          <w:color w:val="auto"/>
        </w:rPr>
      </w:pPr>
    </w:p>
    <w:p w:rsidR="00002544" w:rsidRPr="00193D3E" w:rsidRDefault="00002544" w:rsidP="00002544">
      <w:pPr>
        <w:pStyle w:val="Default"/>
        <w:rPr>
          <w:rFonts w:ascii="Constantia" w:hAnsi="Constantia"/>
          <w:color w:val="auto"/>
        </w:rPr>
      </w:pPr>
      <w:r w:rsidRPr="00193D3E">
        <w:rPr>
          <w:rFonts w:ascii="Constantia" w:hAnsi="Constantia"/>
          <w:b/>
          <w:bCs/>
          <w:color w:val="auto"/>
        </w:rPr>
        <w:t xml:space="preserve">Überblick der Stunden im zweiten Baustein </w:t>
      </w:r>
    </w:p>
    <w:p w:rsidR="00002544" w:rsidRPr="00193D3E" w:rsidRDefault="00002544" w:rsidP="00002544">
      <w:pPr>
        <w:pStyle w:val="Default"/>
        <w:rPr>
          <w:rFonts w:ascii="Constantia" w:hAnsi="Constantia"/>
          <w:color w:val="auto"/>
        </w:rPr>
      </w:pPr>
      <w:r w:rsidRPr="00193D3E">
        <w:rPr>
          <w:rFonts w:ascii="Constantia" w:hAnsi="Constantia"/>
          <w:i/>
          <w:iCs/>
          <w:color w:val="auto"/>
        </w:rPr>
        <w:t xml:space="preserve">Stundenkomplex 13 </w:t>
      </w:r>
      <w:r w:rsidRPr="00193D3E">
        <w:rPr>
          <w:rFonts w:ascii="Constantia" w:hAnsi="Constantia"/>
          <w:color w:val="auto"/>
        </w:rPr>
        <w:t xml:space="preserve">(1-3 Stunden): die Funktion von Gefühlen </w:t>
      </w:r>
      <w:r w:rsidRPr="00193D3E">
        <w:rPr>
          <w:rFonts w:ascii="Constantia" w:hAnsi="Constantia" w:cs="Wingdings"/>
          <w:color w:val="auto"/>
        </w:rPr>
        <w:t xml:space="preserve"> </w:t>
      </w:r>
      <w:r w:rsidRPr="00193D3E">
        <w:rPr>
          <w:rFonts w:ascii="Constantia" w:hAnsi="Constantia"/>
          <w:color w:val="auto"/>
        </w:rPr>
        <w:t xml:space="preserve">Gefühle leiten uns zum Handeln an </w:t>
      </w:r>
    </w:p>
    <w:p w:rsidR="00002544" w:rsidRPr="00193D3E" w:rsidRDefault="00002544" w:rsidP="00002544">
      <w:pPr>
        <w:pStyle w:val="Default"/>
        <w:rPr>
          <w:rFonts w:ascii="Constantia" w:hAnsi="Constantia"/>
          <w:color w:val="auto"/>
        </w:rPr>
      </w:pPr>
      <w:r w:rsidRPr="00193D3E">
        <w:rPr>
          <w:rFonts w:ascii="Constantia" w:hAnsi="Constantia"/>
          <w:i/>
          <w:iCs/>
          <w:color w:val="auto"/>
        </w:rPr>
        <w:t xml:space="preserve">Stundenkomplex 14 </w:t>
      </w:r>
      <w:r w:rsidRPr="00193D3E">
        <w:rPr>
          <w:rFonts w:ascii="Constantia" w:hAnsi="Constantia"/>
          <w:color w:val="auto"/>
        </w:rPr>
        <w:t xml:space="preserve">(1-3 Stunden): Gefühle und Verhalten unterscheiden </w:t>
      </w:r>
      <w:r w:rsidRPr="00193D3E">
        <w:rPr>
          <w:rFonts w:ascii="Constantia" w:hAnsi="Constantia" w:cs="Wingdings"/>
          <w:color w:val="auto"/>
        </w:rPr>
        <w:t xml:space="preserve"> </w:t>
      </w:r>
      <w:r w:rsidRPr="00193D3E">
        <w:rPr>
          <w:rFonts w:ascii="Constantia" w:hAnsi="Constantia"/>
          <w:color w:val="auto"/>
        </w:rPr>
        <w:t xml:space="preserve">Gefühle sind in Ordnung, Verhaltensweisen aber nicht immer </w:t>
      </w:r>
    </w:p>
    <w:p w:rsidR="00002544" w:rsidRPr="00193D3E" w:rsidRDefault="00002544" w:rsidP="00002544">
      <w:pPr>
        <w:pStyle w:val="Default"/>
        <w:rPr>
          <w:rFonts w:ascii="Constantia" w:hAnsi="Constantia"/>
          <w:color w:val="auto"/>
        </w:rPr>
      </w:pPr>
      <w:r w:rsidRPr="00193D3E">
        <w:rPr>
          <w:rFonts w:ascii="Constantia" w:hAnsi="Constantia"/>
          <w:i/>
          <w:iCs/>
          <w:color w:val="auto"/>
        </w:rPr>
        <w:t xml:space="preserve">Stundenkomplex 15-17 </w:t>
      </w:r>
      <w:r w:rsidRPr="00193D3E">
        <w:rPr>
          <w:rFonts w:ascii="Constantia" w:hAnsi="Constantia"/>
          <w:color w:val="auto"/>
        </w:rPr>
        <w:t xml:space="preserve">(3-7 Stunden): Gefühle und Verhalten steuern </w:t>
      </w:r>
      <w:r w:rsidRPr="00193D3E">
        <w:rPr>
          <w:rFonts w:ascii="Constantia" w:hAnsi="Constantia" w:cs="Wingdings"/>
          <w:color w:val="auto"/>
        </w:rPr>
        <w:t xml:space="preserve"> </w:t>
      </w:r>
      <w:r w:rsidRPr="00193D3E">
        <w:rPr>
          <w:rFonts w:ascii="Constantia" w:hAnsi="Constantia"/>
          <w:color w:val="auto"/>
        </w:rPr>
        <w:t xml:space="preserve">Welche Strategien helfen mir dabei ruhig zu bleiben, um überlegt zu handeln? </w:t>
      </w:r>
    </w:p>
    <w:p w:rsidR="00002544" w:rsidRPr="00193D3E" w:rsidRDefault="00002544" w:rsidP="00002544">
      <w:pPr>
        <w:pStyle w:val="Default"/>
        <w:rPr>
          <w:rFonts w:ascii="Constantia" w:hAnsi="Constantia"/>
          <w:color w:val="auto"/>
        </w:rPr>
      </w:pPr>
      <w:r w:rsidRPr="00193D3E">
        <w:rPr>
          <w:rFonts w:ascii="Constantia" w:hAnsi="Constantia"/>
          <w:color w:val="auto"/>
        </w:rPr>
        <w:t xml:space="preserve">Die Stopp-Ampel ist das zentrale Symbol des Emotionsregulationstrainings. Aufbauend auf dem im ersten Baustein erlernten Emotionswissen geht es nun darum, aufkommende Gefühle wahrzunehmen und zu steuern. Die zentrale Frage hierbei ist: Wie bleibe ich ruhig, um in emotional aufwühlenden Situationen überlegt zu handeln? Die Stopp-Ampel erinnert die Kinder in schwierigen Situationen daran, inne zu halten, zu überlegen und erst dann zu handeln. </w:t>
      </w:r>
    </w:p>
    <w:p w:rsidR="00002544" w:rsidRPr="00193D3E" w:rsidRDefault="00002544" w:rsidP="00002544">
      <w:pPr>
        <w:pStyle w:val="Default"/>
        <w:rPr>
          <w:rFonts w:ascii="Constantia" w:hAnsi="Constantia"/>
          <w:color w:val="auto"/>
        </w:rPr>
      </w:pPr>
      <w:r w:rsidRPr="00193D3E">
        <w:rPr>
          <w:rFonts w:ascii="Constantia" w:hAnsi="Constantia"/>
          <w:color w:val="auto"/>
        </w:rPr>
        <w:t xml:space="preserve">Dieser Baustein erarbeitet explizit noch keine Lösungsansätze für Konflikte, sondern Strategien, um sich emotional in die Lage zu versetzen, über entsprechende Handlung überhaupt erst nachzudenken. Die Erarbeitung verschiedener Handlungsmöglichkeiten und deren Bewertung wird dann im dritten Baustein Thema sein. </w:t>
      </w:r>
    </w:p>
    <w:p w:rsidR="00002544" w:rsidRPr="00193D3E" w:rsidRDefault="00002544" w:rsidP="00002544">
      <w:pPr>
        <w:pStyle w:val="Default"/>
        <w:rPr>
          <w:rFonts w:ascii="Constantia" w:hAnsi="Constantia"/>
          <w:color w:val="auto"/>
        </w:rPr>
      </w:pPr>
    </w:p>
    <w:p w:rsidR="00002544" w:rsidRPr="00193D3E" w:rsidRDefault="00002544" w:rsidP="00002544">
      <w:pPr>
        <w:pStyle w:val="Default"/>
        <w:rPr>
          <w:rFonts w:ascii="Constantia" w:hAnsi="Constantia"/>
          <w:color w:val="auto"/>
        </w:rPr>
      </w:pPr>
      <w:r w:rsidRPr="00193D3E">
        <w:rPr>
          <w:rFonts w:ascii="Constantia" w:hAnsi="Constantia"/>
          <w:b/>
          <w:bCs/>
          <w:color w:val="auto"/>
        </w:rPr>
        <w:t xml:space="preserve">Weiterführung des Gelernten im Alltag </w:t>
      </w:r>
    </w:p>
    <w:p w:rsidR="00002544" w:rsidRPr="00193D3E" w:rsidRDefault="00002544" w:rsidP="00002544">
      <w:pPr>
        <w:pStyle w:val="Default"/>
        <w:rPr>
          <w:rFonts w:ascii="Constantia" w:hAnsi="Constantia"/>
          <w:color w:val="auto"/>
        </w:rPr>
      </w:pPr>
      <w:r w:rsidRPr="00193D3E">
        <w:rPr>
          <w:rFonts w:ascii="Constantia" w:hAnsi="Constantia"/>
          <w:color w:val="auto"/>
        </w:rPr>
        <w:t xml:space="preserve">Es gibt verschiedene Strategien, die Menschen dabei helfen in emotionalen aufwühlenden Situation ruhig zu bleiben: Selbstinstruktion, Ablenkung, körperliche Aktivität, Entspannung oder auch der Kontakt mit einer Bezugsperson. Sprechen Sie mit Ihrem Kind Strategien ab, die es bei Bedarf zu Hause anwenden kann und darf. Erinnern Sie Ihr Kind in emotional stark geladenen Situation an diese abgesprochenen Strategien und bieten Sie ihm die Möglichkeit, diese auch eigeninitiativ einzusetzen. </w:t>
      </w:r>
    </w:p>
    <w:p w:rsidR="00002544" w:rsidRPr="00193D3E" w:rsidRDefault="00002544" w:rsidP="00002544">
      <w:pPr>
        <w:pStyle w:val="Default"/>
        <w:rPr>
          <w:rFonts w:ascii="Constantia" w:hAnsi="Constantia"/>
          <w:color w:val="auto"/>
        </w:rPr>
      </w:pPr>
    </w:p>
    <w:p w:rsidR="00002544" w:rsidRPr="00193D3E" w:rsidRDefault="00002544" w:rsidP="00002544">
      <w:pPr>
        <w:pStyle w:val="Default"/>
        <w:rPr>
          <w:rFonts w:ascii="Constantia" w:hAnsi="Constantia"/>
          <w:color w:val="auto"/>
        </w:rPr>
      </w:pPr>
      <w:r w:rsidRPr="00193D3E">
        <w:rPr>
          <w:rFonts w:ascii="Constantia" w:hAnsi="Constantia"/>
          <w:color w:val="auto"/>
        </w:rPr>
        <w:t xml:space="preserve">Vielen Dank für Ihre Mitarbeit! </w:t>
      </w:r>
    </w:p>
    <w:p w:rsidR="00002544" w:rsidRPr="00193D3E" w:rsidRDefault="00002544" w:rsidP="00002544">
      <w:pPr>
        <w:pStyle w:val="Default"/>
        <w:rPr>
          <w:rFonts w:ascii="Constantia" w:hAnsi="Constantia"/>
          <w:color w:val="auto"/>
        </w:rPr>
      </w:pPr>
    </w:p>
    <w:p w:rsidR="00002544" w:rsidRPr="00193D3E" w:rsidRDefault="00002544" w:rsidP="00002544">
      <w:pPr>
        <w:pStyle w:val="Default"/>
        <w:rPr>
          <w:rFonts w:ascii="Constantia" w:hAnsi="Constantia"/>
          <w:color w:val="auto"/>
        </w:rPr>
      </w:pPr>
      <w:r w:rsidRPr="00193D3E">
        <w:rPr>
          <w:rFonts w:ascii="Constantia" w:hAnsi="Constantia"/>
          <w:color w:val="auto"/>
        </w:rPr>
        <w:t xml:space="preserve">Für Rückfragen stehe ich gerne zur Verfügung. </w:t>
      </w:r>
    </w:p>
    <w:p w:rsidR="00002544" w:rsidRPr="00193D3E" w:rsidRDefault="00002544" w:rsidP="00002544">
      <w:pPr>
        <w:rPr>
          <w:rFonts w:ascii="Constantia" w:hAnsi="Constantia" w:cs="Arial"/>
          <w:sz w:val="24"/>
          <w:szCs w:val="24"/>
        </w:rPr>
      </w:pPr>
      <w:r w:rsidRPr="00193D3E">
        <w:rPr>
          <w:rFonts w:ascii="Constantia" w:hAnsi="Constantia" w:cs="Arial"/>
          <w:sz w:val="24"/>
          <w:szCs w:val="24"/>
        </w:rPr>
        <w:t>Mit freundlichen Grüßen</w:t>
      </w:r>
    </w:p>
    <w:p w:rsidR="00002544" w:rsidRPr="00193D3E" w:rsidRDefault="00002544" w:rsidP="00002544">
      <w:pPr>
        <w:rPr>
          <w:rFonts w:ascii="Constantia" w:hAnsi="Constantia" w:cs="Arial"/>
          <w:sz w:val="24"/>
          <w:szCs w:val="24"/>
        </w:rPr>
      </w:pPr>
      <w:r w:rsidRPr="00193D3E">
        <w:rPr>
          <w:rFonts w:ascii="Constantia" w:hAnsi="Constantia" w:cs="Arial"/>
          <w:sz w:val="24"/>
          <w:szCs w:val="24"/>
        </w:rPr>
        <w:t>Ulrike Lübbers</w:t>
      </w:r>
    </w:p>
    <w:p w:rsidR="00002544" w:rsidRPr="00193D3E" w:rsidRDefault="00002544" w:rsidP="00002544">
      <w:pPr>
        <w:rPr>
          <w:rFonts w:ascii="Constantia" w:hAnsi="Constantia" w:cs="Arial"/>
          <w:sz w:val="24"/>
          <w:szCs w:val="24"/>
        </w:rPr>
      </w:pPr>
      <w:r w:rsidRPr="00193D3E">
        <w:rPr>
          <w:rFonts w:ascii="Constantia" w:hAnsi="Constantia" w:cs="Arial"/>
          <w:sz w:val="24"/>
          <w:szCs w:val="24"/>
        </w:rPr>
        <w:t xml:space="preserve">Schulsozialarbeiterin </w:t>
      </w:r>
    </w:p>
    <w:p w:rsidR="00002544" w:rsidRPr="00193D3E" w:rsidRDefault="002211E4" w:rsidP="00002544">
      <w:pPr>
        <w:rPr>
          <w:rFonts w:ascii="Constantia" w:hAnsi="Constantia" w:cs="Arial"/>
          <w:sz w:val="24"/>
          <w:szCs w:val="24"/>
        </w:rPr>
      </w:pPr>
      <w:hyperlink r:id="rId4" w:history="1">
        <w:r w:rsidR="00002544" w:rsidRPr="00193D3E">
          <w:rPr>
            <w:rStyle w:val="Hyperlink"/>
            <w:rFonts w:ascii="Constantia" w:hAnsi="Constantia" w:cs="Arial"/>
            <w:color w:val="auto"/>
            <w:sz w:val="24"/>
            <w:szCs w:val="24"/>
            <w:u w:val="none"/>
          </w:rPr>
          <w:t>ulrike.luebbers@gsdoerpen.de</w:t>
        </w:r>
      </w:hyperlink>
    </w:p>
    <w:p w:rsidR="00002544" w:rsidRPr="00193D3E" w:rsidRDefault="00002544" w:rsidP="00002544">
      <w:pPr>
        <w:rPr>
          <w:rFonts w:ascii="Constantia" w:hAnsi="Constantia" w:cs="Arial"/>
          <w:sz w:val="24"/>
          <w:szCs w:val="24"/>
        </w:rPr>
      </w:pPr>
      <w:r w:rsidRPr="00193D3E">
        <w:rPr>
          <w:rFonts w:ascii="Constantia" w:hAnsi="Constantia" w:cs="Arial"/>
          <w:sz w:val="24"/>
          <w:szCs w:val="24"/>
        </w:rPr>
        <w:t>Telefon: 04963/9080360</w:t>
      </w:r>
    </w:p>
    <w:p w:rsidR="00002544" w:rsidRPr="00193D3E" w:rsidRDefault="00002544" w:rsidP="00002544">
      <w:pPr>
        <w:rPr>
          <w:rFonts w:ascii="Constantia" w:hAnsi="Constantia"/>
          <w:sz w:val="24"/>
          <w:szCs w:val="24"/>
        </w:rPr>
      </w:pPr>
    </w:p>
    <w:p w:rsidR="00002544" w:rsidRPr="00193D3E" w:rsidRDefault="00002544" w:rsidP="00002544">
      <w:pPr>
        <w:rPr>
          <w:rFonts w:ascii="Constantia" w:hAnsi="Constantia"/>
          <w:sz w:val="24"/>
          <w:szCs w:val="24"/>
        </w:rPr>
      </w:pPr>
      <w:r w:rsidRPr="00193D3E">
        <w:rPr>
          <w:rFonts w:ascii="Constantia" w:hAnsi="Constantia"/>
          <w:sz w:val="24"/>
          <w:szCs w:val="24"/>
        </w:rPr>
        <w:t>Hillenbrand et al., "</w:t>
      </w:r>
      <w:proofErr w:type="spellStart"/>
      <w:r w:rsidRPr="00193D3E">
        <w:rPr>
          <w:rFonts w:ascii="Constantia" w:hAnsi="Constantia"/>
          <w:sz w:val="24"/>
          <w:szCs w:val="24"/>
        </w:rPr>
        <w:t>Lubo</w:t>
      </w:r>
      <w:proofErr w:type="spellEnd"/>
      <w:r w:rsidRPr="00193D3E">
        <w:rPr>
          <w:rFonts w:ascii="Constantia" w:hAnsi="Constantia"/>
          <w:sz w:val="24"/>
          <w:szCs w:val="24"/>
        </w:rPr>
        <w:t xml:space="preserve"> aus dem All!" - 1. und 2. Klasse © 2015 </w:t>
      </w:r>
      <w:proofErr w:type="spellStart"/>
      <w:r w:rsidRPr="00193D3E">
        <w:rPr>
          <w:rFonts w:ascii="Constantia" w:hAnsi="Constantia"/>
          <w:sz w:val="24"/>
          <w:szCs w:val="24"/>
        </w:rPr>
        <w:t>by</w:t>
      </w:r>
      <w:proofErr w:type="spellEnd"/>
      <w:r w:rsidRPr="00193D3E">
        <w:rPr>
          <w:rFonts w:ascii="Constantia" w:hAnsi="Constantia"/>
          <w:sz w:val="24"/>
          <w:szCs w:val="24"/>
        </w:rPr>
        <w:t xml:space="preserve"> Ernst Reinhardt, GmbH &amp; Co KG, Verlag, München</w:t>
      </w:r>
    </w:p>
    <w:sectPr w:rsidR="00002544" w:rsidRPr="00193D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44"/>
    <w:rsid w:val="00002544"/>
    <w:rsid w:val="00193D3E"/>
    <w:rsid w:val="001C0AAE"/>
    <w:rsid w:val="002211E4"/>
    <w:rsid w:val="006036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8CF7A-936B-428C-A1EA-4B7999CA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025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002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lrike.luebbers@gsdoerp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Lübbers</dc:creator>
  <cp:keywords/>
  <dc:description/>
  <cp:lastModifiedBy>Lisa Poll</cp:lastModifiedBy>
  <cp:revision>2</cp:revision>
  <dcterms:created xsi:type="dcterms:W3CDTF">2021-09-09T10:24:00Z</dcterms:created>
  <dcterms:modified xsi:type="dcterms:W3CDTF">2021-09-09T10:24:00Z</dcterms:modified>
</cp:coreProperties>
</file>